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25D64" w14:textId="77777777" w:rsidR="004E2B3B" w:rsidRPr="004E2B3B" w:rsidRDefault="004E2B3B" w:rsidP="000E0FA9">
      <w:pPr>
        <w:rPr>
          <w:b/>
          <w:bCs/>
          <w:sz w:val="28"/>
          <w:szCs w:val="28"/>
        </w:rPr>
      </w:pPr>
      <w:r w:rsidRPr="004E2B3B">
        <w:rPr>
          <w:b/>
          <w:bCs/>
          <w:sz w:val="28"/>
          <w:szCs w:val="28"/>
        </w:rPr>
        <w:t>Temas de tesis:</w:t>
      </w:r>
    </w:p>
    <w:p w14:paraId="1DE8C120" w14:textId="2A35E311" w:rsidR="00997C8B" w:rsidRDefault="00997C8B" w:rsidP="000E0FA9">
      <w:pPr>
        <w:rPr>
          <w:b/>
          <w:bCs/>
        </w:rPr>
      </w:pPr>
      <w:r>
        <w:rPr>
          <w:b/>
          <w:bCs/>
        </w:rPr>
        <w:t>Tema 1:</w:t>
      </w:r>
      <w:r w:rsidR="004E2B3B">
        <w:rPr>
          <w:b/>
          <w:bCs/>
        </w:rPr>
        <w:t xml:space="preserve"> Dra. Nancy Chile</w:t>
      </w:r>
    </w:p>
    <w:p w14:paraId="2F26D77F" w14:textId="22C7D6B8" w:rsidR="00997C8B" w:rsidRPr="004E2B3B" w:rsidRDefault="00997C8B" w:rsidP="000E0FA9">
      <w:pPr>
        <w:rPr>
          <w:bCs/>
        </w:rPr>
      </w:pPr>
      <w:r w:rsidRPr="004E2B3B">
        <w:rPr>
          <w:bCs/>
        </w:rPr>
        <w:t xml:space="preserve">Análisis proteómico de una fracción de proteínas del excretorio secretorio del estadio larval de </w:t>
      </w:r>
      <w:r w:rsidRPr="004E2B3B">
        <w:rPr>
          <w:bCs/>
          <w:i/>
          <w:iCs/>
        </w:rPr>
        <w:t>Taenia solium</w:t>
      </w:r>
      <w:r w:rsidRPr="004E2B3B">
        <w:rPr>
          <w:bCs/>
        </w:rPr>
        <w:t xml:space="preserve"> asociada a daño axonal</w:t>
      </w:r>
      <w:r w:rsidR="00107998" w:rsidRPr="004E2B3B">
        <w:rPr>
          <w:bCs/>
        </w:rPr>
        <w:t xml:space="preserve"> en neurocisticercosis</w:t>
      </w:r>
      <w:r w:rsidRPr="004E2B3B">
        <w:rPr>
          <w:bCs/>
        </w:rPr>
        <w:t>.</w:t>
      </w:r>
    </w:p>
    <w:p w14:paraId="0407FD5D" w14:textId="3C778754" w:rsidR="004E2B3B" w:rsidRDefault="00997C8B" w:rsidP="000E0FA9">
      <w:pPr>
        <w:rPr>
          <w:b/>
          <w:bCs/>
        </w:rPr>
      </w:pPr>
      <w:r>
        <w:rPr>
          <w:b/>
          <w:bCs/>
        </w:rPr>
        <w:t xml:space="preserve">Tema 2: </w:t>
      </w:r>
      <w:r w:rsidR="004E2B3B">
        <w:rPr>
          <w:b/>
          <w:bCs/>
        </w:rPr>
        <w:t>Dra. Nancy Chile</w:t>
      </w:r>
    </w:p>
    <w:p w14:paraId="2C3CBB11" w14:textId="78A125D1" w:rsidR="004E2B3B" w:rsidRPr="004E2B3B" w:rsidRDefault="00997C8B" w:rsidP="000E0FA9">
      <w:pPr>
        <w:rPr>
          <w:bCs/>
        </w:rPr>
      </w:pPr>
      <w:r w:rsidRPr="004E2B3B">
        <w:rPr>
          <w:bCs/>
        </w:rPr>
        <w:t>Uso de datos de RNA-seq para identificar y validar genes por RT-qPCR relacionados a piroptosis</w:t>
      </w:r>
      <w:r w:rsidR="00660181" w:rsidRPr="004E2B3B">
        <w:rPr>
          <w:bCs/>
        </w:rPr>
        <w:t xml:space="preserve"> en neurocisticercosis</w:t>
      </w:r>
      <w:r w:rsidRPr="004E2B3B">
        <w:rPr>
          <w:bCs/>
        </w:rPr>
        <w:t>.</w:t>
      </w:r>
    </w:p>
    <w:p w14:paraId="4E53B9F6" w14:textId="1D58D0E8" w:rsidR="004E2B3B" w:rsidRDefault="004E2B3B" w:rsidP="000E0FA9">
      <w:pPr>
        <w:rPr>
          <w:b/>
          <w:bCs/>
        </w:rPr>
      </w:pPr>
      <w:r>
        <w:rPr>
          <w:b/>
          <w:bCs/>
        </w:rPr>
        <w:t>Tema 3: Dra. Manuela Verastegui</w:t>
      </w:r>
    </w:p>
    <w:p w14:paraId="27C92943" w14:textId="60A912A1" w:rsidR="004E2B3B" w:rsidRPr="004E2B3B" w:rsidRDefault="004E2B3B" w:rsidP="000E0FA9">
      <w:pPr>
        <w:rPr>
          <w:bCs/>
        </w:rPr>
      </w:pPr>
      <w:r w:rsidRPr="004E2B3B">
        <w:rPr>
          <w:bCs/>
        </w:rPr>
        <w:t>Determinar la asociación de Autofagia disfuncional con alteración de la vía de lisosoma en la neurocisticercosis.</w:t>
      </w:r>
    </w:p>
    <w:p w14:paraId="513CA12D" w14:textId="7FF1DD3E" w:rsidR="004E2B3B" w:rsidRPr="004E2B3B" w:rsidRDefault="004E2B3B" w:rsidP="000E0FA9">
      <w:pPr>
        <w:rPr>
          <w:b/>
          <w:bCs/>
        </w:rPr>
      </w:pPr>
      <w:r>
        <w:rPr>
          <w:b/>
          <w:bCs/>
        </w:rPr>
        <w:t>Tema 4: Dra. Manuela Verastegui</w:t>
      </w:r>
    </w:p>
    <w:p w14:paraId="7353122B" w14:textId="752C5CF4" w:rsidR="004E2B3B" w:rsidRDefault="004E2B3B" w:rsidP="000E0FA9">
      <w:pPr>
        <w:rPr>
          <w:bCs/>
        </w:rPr>
      </w:pPr>
      <w:r w:rsidRPr="004E2B3B">
        <w:rPr>
          <w:bCs/>
        </w:rPr>
        <w:t>Alteración de la neurogenesis en la neurocisticercosis usando un modelo animal.</w:t>
      </w:r>
    </w:p>
    <w:p w14:paraId="19EE34DD" w14:textId="75595A47" w:rsidR="00A018D2" w:rsidRPr="00A018D2" w:rsidRDefault="00A018D2" w:rsidP="000E0FA9">
      <w:pPr>
        <w:rPr>
          <w:b/>
          <w:bCs/>
        </w:rPr>
      </w:pPr>
      <w:r w:rsidRPr="00A018D2">
        <w:rPr>
          <w:b/>
          <w:bCs/>
        </w:rPr>
        <w:t>Tema 5: Dra. Maritza Calderon</w:t>
      </w:r>
    </w:p>
    <w:p w14:paraId="7B309F19" w14:textId="733CE4C3" w:rsidR="00A018D2" w:rsidRDefault="00A018D2" w:rsidP="000E0FA9">
      <w:pPr>
        <w:rPr>
          <w:bCs/>
        </w:rPr>
      </w:pPr>
      <w:r>
        <w:rPr>
          <w:bCs/>
        </w:rPr>
        <w:t>Determinar biomarcadores predictores de cardiomiopatía Chagásica</w:t>
      </w:r>
    </w:p>
    <w:p w14:paraId="4629949B" w14:textId="77777777" w:rsidR="000E0FA9" w:rsidRPr="000E0FA9" w:rsidRDefault="000E0FA9" w:rsidP="000E0FA9">
      <w:pPr>
        <w:rPr>
          <w:rFonts w:ascii="Arial" w:hAnsi="Arial" w:cs="Arial"/>
          <w:b/>
          <w:color w:val="222222"/>
          <w:lang w:val="es-ES"/>
        </w:rPr>
      </w:pPr>
      <w:r w:rsidRPr="000E0FA9">
        <w:rPr>
          <w:rFonts w:ascii="Arial" w:hAnsi="Arial" w:cs="Arial"/>
          <w:b/>
          <w:color w:val="222222"/>
          <w:lang w:val="es-ES"/>
        </w:rPr>
        <w:t xml:space="preserve">Tema 6: Dra. Mónica </w:t>
      </w:r>
      <w:proofErr w:type="spellStart"/>
      <w:r w:rsidRPr="000E0FA9">
        <w:rPr>
          <w:rFonts w:ascii="Arial" w:hAnsi="Arial" w:cs="Arial"/>
          <w:b/>
          <w:color w:val="222222"/>
          <w:lang w:val="es-ES"/>
        </w:rPr>
        <w:t>Pajuelo</w:t>
      </w:r>
      <w:proofErr w:type="spellEnd"/>
    </w:p>
    <w:p w14:paraId="30AD6FB8" w14:textId="77777777" w:rsidR="000E0FA9" w:rsidRDefault="000E0FA9" w:rsidP="000E0FA9">
      <w:pPr>
        <w:rPr>
          <w:rFonts w:ascii="Arial" w:hAnsi="Arial" w:cs="Arial"/>
          <w:color w:val="222222"/>
          <w:lang w:val="es-ES"/>
        </w:rPr>
      </w:pPr>
      <w:proofErr w:type="spellStart"/>
      <w:r w:rsidRPr="000E0FA9">
        <w:rPr>
          <w:rFonts w:ascii="Arial" w:hAnsi="Arial" w:cs="Arial"/>
          <w:color w:val="222222"/>
          <w:lang w:val="es-ES"/>
        </w:rPr>
        <w:t>microRNA</w:t>
      </w:r>
      <w:proofErr w:type="spellEnd"/>
      <w:r w:rsidRPr="000E0FA9">
        <w:rPr>
          <w:rFonts w:ascii="Arial" w:hAnsi="Arial" w:cs="Arial"/>
          <w:color w:val="222222"/>
          <w:lang w:val="es-ES"/>
        </w:rPr>
        <w:t xml:space="preserve"> en Chagas congénito</w:t>
      </w:r>
      <w:r>
        <w:rPr>
          <w:rFonts w:ascii="Arial" w:hAnsi="Arial" w:cs="Arial"/>
          <w:color w:val="222222"/>
          <w:lang w:val="es-ES"/>
        </w:rPr>
        <w:t>.</w:t>
      </w:r>
    </w:p>
    <w:p w14:paraId="064A1D64" w14:textId="33314666" w:rsidR="000E0FA9" w:rsidRPr="000E0FA9" w:rsidRDefault="000E0FA9" w:rsidP="000E0FA9">
      <w:pPr>
        <w:rPr>
          <w:rFonts w:ascii="Arial" w:hAnsi="Arial" w:cs="Arial"/>
          <w:b/>
          <w:color w:val="222222"/>
          <w:lang w:val="es-ES"/>
        </w:rPr>
      </w:pPr>
      <w:r w:rsidRPr="000E0FA9">
        <w:rPr>
          <w:rFonts w:ascii="Arial" w:hAnsi="Arial" w:cs="Arial"/>
          <w:b/>
          <w:color w:val="222222"/>
          <w:lang w:val="es-ES"/>
        </w:rPr>
        <w:t xml:space="preserve">Tema 7. Dra. Mónica </w:t>
      </w:r>
      <w:proofErr w:type="spellStart"/>
      <w:r w:rsidRPr="000E0FA9">
        <w:rPr>
          <w:rFonts w:ascii="Arial" w:hAnsi="Arial" w:cs="Arial"/>
          <w:b/>
          <w:color w:val="222222"/>
          <w:lang w:val="es-ES"/>
        </w:rPr>
        <w:t>Pajuelo</w:t>
      </w:r>
      <w:proofErr w:type="spellEnd"/>
      <w:r w:rsidRPr="000E0FA9">
        <w:rPr>
          <w:rFonts w:ascii="Arial" w:hAnsi="Arial" w:cs="Arial"/>
          <w:b/>
          <w:color w:val="222222"/>
          <w:lang w:val="es-ES"/>
        </w:rPr>
        <w:t> </w:t>
      </w:r>
    </w:p>
    <w:p w14:paraId="64563CC6" w14:textId="77777777" w:rsidR="000E0FA9" w:rsidRPr="000E0FA9" w:rsidRDefault="000E0FA9" w:rsidP="000E0FA9">
      <w:pPr>
        <w:rPr>
          <w:rFonts w:ascii="Arial" w:hAnsi="Arial" w:cs="Arial"/>
          <w:color w:val="222222"/>
          <w:lang w:val="es-ES"/>
        </w:rPr>
      </w:pPr>
      <w:r w:rsidRPr="000E0FA9">
        <w:rPr>
          <w:rFonts w:ascii="Arial" w:hAnsi="Arial" w:cs="Arial"/>
          <w:color w:val="222222"/>
          <w:lang w:val="es-ES"/>
        </w:rPr>
        <w:t>Estudio descriptivo: caracterización de los genotipos de norovirus circulante en desagüe de Lima </w:t>
      </w:r>
    </w:p>
    <w:p w14:paraId="0220F718" w14:textId="3016BEFC" w:rsidR="000E0FA9" w:rsidRPr="00440393" w:rsidRDefault="000E0FA9" w:rsidP="000E0FA9">
      <w:pPr>
        <w:rPr>
          <w:b/>
          <w:bCs/>
        </w:rPr>
      </w:pPr>
      <w:r w:rsidRPr="00440393">
        <w:rPr>
          <w:b/>
          <w:bCs/>
        </w:rPr>
        <w:t>Tema 8. Dra.</w:t>
      </w:r>
      <w:bookmarkStart w:id="0" w:name="_GoBack"/>
      <w:bookmarkEnd w:id="0"/>
      <w:r w:rsidRPr="00440393">
        <w:rPr>
          <w:b/>
          <w:bCs/>
        </w:rPr>
        <w:t xml:space="preserve"> Patricia Sheen</w:t>
      </w:r>
    </w:p>
    <w:p w14:paraId="73A9A136" w14:textId="418A2F38" w:rsidR="000E0FA9" w:rsidRPr="004E2B3B" w:rsidRDefault="000E0FA9" w:rsidP="000E0FA9">
      <w:pPr>
        <w:rPr>
          <w:bCs/>
        </w:rPr>
      </w:pPr>
      <w:r>
        <w:rPr>
          <w:bCs/>
        </w:rPr>
        <w:t xml:space="preserve">Diversidad </w:t>
      </w:r>
      <w:r w:rsidR="00440393">
        <w:rPr>
          <w:bCs/>
        </w:rPr>
        <w:t xml:space="preserve">clonal y resistencia </w:t>
      </w:r>
      <w:r>
        <w:rPr>
          <w:bCs/>
        </w:rPr>
        <w:t xml:space="preserve">de cepas </w:t>
      </w:r>
      <w:r w:rsidR="00440393">
        <w:rPr>
          <w:bCs/>
        </w:rPr>
        <w:t>de Mycobacterium tuberculosis en muestras de esputo por paciente con tuberculosis.</w:t>
      </w:r>
    </w:p>
    <w:p w14:paraId="20CD7325" w14:textId="2F96327A" w:rsidR="00440393" w:rsidRPr="00440393" w:rsidRDefault="00440393" w:rsidP="00440393">
      <w:pPr>
        <w:rPr>
          <w:b/>
          <w:bCs/>
        </w:rPr>
      </w:pPr>
      <w:r w:rsidRPr="00440393">
        <w:rPr>
          <w:b/>
          <w:bCs/>
        </w:rPr>
        <w:t xml:space="preserve">Tema </w:t>
      </w:r>
      <w:r w:rsidRPr="00440393">
        <w:rPr>
          <w:b/>
          <w:bCs/>
        </w:rPr>
        <w:t>9</w:t>
      </w:r>
      <w:r w:rsidRPr="00440393">
        <w:rPr>
          <w:b/>
          <w:bCs/>
        </w:rPr>
        <w:t>. Dra. Patricia Sheen</w:t>
      </w:r>
    </w:p>
    <w:p w14:paraId="04C71C79" w14:textId="3DF10873" w:rsidR="00440393" w:rsidRDefault="00440393" w:rsidP="00440393">
      <w:pPr>
        <w:rPr>
          <w:bCs/>
        </w:rPr>
      </w:pPr>
      <w:r>
        <w:rPr>
          <w:bCs/>
        </w:rPr>
        <w:t>Efecto de los cultivos en la d</w:t>
      </w:r>
      <w:r>
        <w:rPr>
          <w:bCs/>
        </w:rPr>
        <w:t>iversidad clonal y resistencia de cepas de Mycobacterium tuberculosis.</w:t>
      </w:r>
    </w:p>
    <w:p w14:paraId="792C4A02" w14:textId="0912B09E" w:rsidR="00440393" w:rsidRDefault="00440393" w:rsidP="00440393">
      <w:pPr>
        <w:rPr>
          <w:b/>
          <w:bCs/>
        </w:rPr>
      </w:pPr>
      <w:r w:rsidRPr="00440393">
        <w:rPr>
          <w:b/>
          <w:bCs/>
        </w:rPr>
        <w:t xml:space="preserve">Tema </w:t>
      </w:r>
      <w:r>
        <w:rPr>
          <w:b/>
          <w:bCs/>
        </w:rPr>
        <w:t>10</w:t>
      </w:r>
      <w:r w:rsidRPr="00440393">
        <w:rPr>
          <w:b/>
          <w:bCs/>
        </w:rPr>
        <w:t>. Dra. Patricia Sheen</w:t>
      </w:r>
    </w:p>
    <w:p w14:paraId="2D0E4A82" w14:textId="1FE6ABB2" w:rsidR="00440393" w:rsidRPr="00440393" w:rsidRDefault="00440393" w:rsidP="00440393">
      <w:pPr>
        <w:rPr>
          <w:b/>
          <w:bCs/>
        </w:rPr>
      </w:pPr>
      <w:r>
        <w:rPr>
          <w:bCs/>
        </w:rPr>
        <w:t>Determinación de la heteroresistencia del GenXpert comparado al cultivo de muestra de esputo.</w:t>
      </w:r>
    </w:p>
    <w:p w14:paraId="7606D228" w14:textId="0FF7CF80" w:rsidR="00716074" w:rsidRPr="00716074" w:rsidRDefault="00716074" w:rsidP="00716074">
      <w:pPr>
        <w:rPr>
          <w:b/>
          <w:color w:val="222222"/>
          <w:shd w:val="clear" w:color="auto" w:fill="FFFFFF"/>
          <w:lang w:val="es-ES"/>
        </w:rPr>
      </w:pPr>
      <w:r w:rsidRPr="00716074">
        <w:rPr>
          <w:b/>
          <w:color w:val="222222"/>
          <w:shd w:val="clear" w:color="auto" w:fill="FFFFFF"/>
          <w:lang w:val="es-ES"/>
        </w:rPr>
        <w:t>Tema 11. Dr. Iván Lozada</w:t>
      </w:r>
    </w:p>
    <w:p w14:paraId="5E6F7D97" w14:textId="7631F812" w:rsidR="00716074" w:rsidRPr="00716074" w:rsidRDefault="00716074" w:rsidP="00716074">
      <w:pPr>
        <w:rPr>
          <w:lang w:val="es-ES"/>
        </w:rPr>
      </w:pPr>
      <w:r w:rsidRPr="00716074">
        <w:rPr>
          <w:color w:val="222222"/>
          <w:shd w:val="clear" w:color="auto" w:fill="FFFFFF"/>
          <w:lang w:val="es-ES"/>
        </w:rPr>
        <w:t>Citotoxicidad, apoptosis y patrón Th1/Th2/Th17 de</w:t>
      </w:r>
      <w:r w:rsidRPr="00716074">
        <w:rPr>
          <w:rStyle w:val="apple-converted-space"/>
          <w:color w:val="222222"/>
          <w:shd w:val="clear" w:color="auto" w:fill="FFFFFF"/>
          <w:lang w:val="es-ES"/>
        </w:rPr>
        <w:t> </w:t>
      </w:r>
      <w:proofErr w:type="spellStart"/>
      <w:r w:rsidRPr="00716074">
        <w:rPr>
          <w:i/>
          <w:iCs/>
          <w:color w:val="222222"/>
          <w:lang w:val="es-ES"/>
        </w:rPr>
        <w:t>Capsicum</w:t>
      </w:r>
      <w:proofErr w:type="spellEnd"/>
      <w:r w:rsidRPr="00716074">
        <w:rPr>
          <w:i/>
          <w:iCs/>
          <w:color w:val="222222"/>
          <w:lang w:val="es-ES"/>
        </w:rPr>
        <w:t xml:space="preserve"> annum</w:t>
      </w:r>
      <w:r w:rsidRPr="00716074">
        <w:rPr>
          <w:rStyle w:val="apple-converted-space"/>
          <w:color w:val="222222"/>
          <w:shd w:val="clear" w:color="auto" w:fill="FFFFFF"/>
          <w:lang w:val="es-ES"/>
        </w:rPr>
        <w:t> </w:t>
      </w:r>
      <w:r w:rsidRPr="00716074">
        <w:rPr>
          <w:color w:val="222222"/>
          <w:shd w:val="clear" w:color="auto" w:fill="FFFFFF"/>
          <w:lang w:val="es-ES"/>
        </w:rPr>
        <w:t>en melanoma B16</w:t>
      </w:r>
    </w:p>
    <w:p w14:paraId="62DDFC7E" w14:textId="77777777" w:rsidR="00440393" w:rsidRPr="00716074" w:rsidRDefault="00440393" w:rsidP="00440393">
      <w:pPr>
        <w:rPr>
          <w:bCs/>
          <w:lang w:val="es-ES"/>
        </w:rPr>
      </w:pPr>
    </w:p>
    <w:p w14:paraId="7D4AD3F7" w14:textId="77777777" w:rsidR="00997C8B" w:rsidRPr="00716074" w:rsidRDefault="00997C8B" w:rsidP="000E0FA9">
      <w:pPr>
        <w:rPr>
          <w:bCs/>
          <w:lang w:val="es-ES"/>
        </w:rPr>
      </w:pPr>
    </w:p>
    <w:p w14:paraId="4274CB24" w14:textId="3AB2A8E9" w:rsidR="00997C8B" w:rsidRPr="00716074" w:rsidRDefault="00997C8B" w:rsidP="000E0FA9">
      <w:pPr>
        <w:rPr>
          <w:b/>
          <w:bCs/>
          <w:lang w:val="es-ES"/>
        </w:rPr>
      </w:pPr>
    </w:p>
    <w:sectPr w:rsidR="00997C8B" w:rsidRPr="007160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C8B"/>
    <w:rsid w:val="000E0FA9"/>
    <w:rsid w:val="00107998"/>
    <w:rsid w:val="00283EE8"/>
    <w:rsid w:val="00440393"/>
    <w:rsid w:val="004E2B3B"/>
    <w:rsid w:val="00660181"/>
    <w:rsid w:val="00716074"/>
    <w:rsid w:val="00997C8B"/>
    <w:rsid w:val="00A018D2"/>
    <w:rsid w:val="00A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C5637"/>
  <w15:chartTrackingRefBased/>
  <w15:docId w15:val="{00242390-AB55-40DA-9F6E-1A857F14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07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7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PE" w:eastAsia="es-P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7C8B"/>
    <w:rPr>
      <w:rFonts w:ascii="Courier New" w:eastAsia="Times New Roman" w:hAnsi="Courier New" w:cs="Courier New"/>
      <w:kern w:val="0"/>
      <w:sz w:val="20"/>
      <w:szCs w:val="20"/>
      <w:lang w:eastAsia="es-PE"/>
      <w14:ligatures w14:val="none"/>
    </w:rPr>
  </w:style>
  <w:style w:type="character" w:customStyle="1" w:styleId="y2iqfc">
    <w:name w:val="y2iqfc"/>
    <w:basedOn w:val="DefaultParagraphFont"/>
    <w:rsid w:val="00997C8B"/>
  </w:style>
  <w:style w:type="character" w:customStyle="1" w:styleId="apple-converted-space">
    <w:name w:val="apple-converted-space"/>
    <w:basedOn w:val="DefaultParagraphFont"/>
    <w:rsid w:val="0071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 ANDRADE, NANCY</dc:creator>
  <cp:keywords/>
  <dc:description/>
  <cp:lastModifiedBy>Microsoft Office User</cp:lastModifiedBy>
  <cp:revision>4</cp:revision>
  <dcterms:created xsi:type="dcterms:W3CDTF">2024-02-26T15:03:00Z</dcterms:created>
  <dcterms:modified xsi:type="dcterms:W3CDTF">2024-02-26T15:52:00Z</dcterms:modified>
</cp:coreProperties>
</file>